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F2649E" w:rsidRPr="00F2649E" w14:paraId="5A9C61B5" w14:textId="77777777" w:rsidTr="00F2649E">
        <w:trPr>
          <w:trHeight w:val="1340"/>
        </w:trPr>
        <w:tc>
          <w:tcPr>
            <w:tcW w:w="9242" w:type="dxa"/>
            <w:shd w:val="clear" w:color="auto" w:fill="548DD4"/>
            <w:vAlign w:val="center"/>
          </w:tcPr>
          <w:p w14:paraId="098E8131" w14:textId="77777777" w:rsidR="00F2649E" w:rsidRPr="00F2649E" w:rsidRDefault="00F2649E" w:rsidP="00F2649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Tai Chi &amp; Qi Gong Mapping Toolkit</w:t>
            </w:r>
          </w:p>
          <w:p w14:paraId="3F527D44" w14:textId="3AFEDADE" w:rsidR="00F2649E" w:rsidRPr="00F2649E" w:rsidRDefault="00F2649E" w:rsidP="00F2649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40"/>
              </w:rPr>
              <w:t>Intermediate Level</w:t>
            </w:r>
          </w:p>
        </w:tc>
      </w:tr>
      <w:tr w:rsidR="00F2649E" w:rsidRPr="00F2649E" w14:paraId="45E212F6" w14:textId="77777777" w:rsidTr="00F2649E">
        <w:trPr>
          <w:trHeight w:val="1479"/>
        </w:trPr>
        <w:tc>
          <w:tcPr>
            <w:tcW w:w="9242" w:type="dxa"/>
            <w:vAlign w:val="center"/>
          </w:tcPr>
          <w:p w14:paraId="505AC91C" w14:textId="5E1F4B9B" w:rsidR="00F2649E" w:rsidRPr="00F2649E" w:rsidRDefault="00F2649E" w:rsidP="00F2649E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These industry standards have been set by </w:t>
            </w:r>
            <w:proofErr w:type="spellStart"/>
            <w:r w:rsidRPr="00F2649E">
              <w:rPr>
                <w:rFonts w:asciiTheme="minorHAnsi" w:eastAsia="Calibri" w:hAnsiTheme="minorHAnsi" w:cstheme="minorHAnsi"/>
                <w:sz w:val="22"/>
                <w:szCs w:val="22"/>
              </w:rPr>
              <w:t>SkillsActive</w:t>
            </w:r>
            <w:proofErr w:type="spellEnd"/>
            <w:r w:rsidRPr="00F2649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the sector skills council for health and fitness, in partnership with representatives from the Tai Chi and Qi Gong sector </w:t>
            </w:r>
            <w:proofErr w:type="gramStart"/>
            <w:r w:rsidRPr="00F2649E">
              <w:rPr>
                <w:rFonts w:asciiTheme="minorHAnsi" w:eastAsia="Calibri" w:hAnsiTheme="minorHAnsi" w:cstheme="minorHAnsi"/>
                <w:sz w:val="22"/>
                <w:szCs w:val="22"/>
              </w:rPr>
              <w:t>in order to</w:t>
            </w:r>
            <w:proofErr w:type="gramEnd"/>
            <w:r w:rsidRPr="00F2649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establish a benchmark for endorsed training for the fitness industry, endorsed by PD:Approval and recognised by the Register of Exercise Professionals (REPs).</w:t>
            </w:r>
          </w:p>
        </w:tc>
      </w:tr>
      <w:tr w:rsidR="00F2649E" w:rsidRPr="00F2649E" w14:paraId="0FFEAC9A" w14:textId="77777777" w:rsidTr="00F2649E">
        <w:trPr>
          <w:trHeight w:val="340"/>
        </w:trPr>
        <w:tc>
          <w:tcPr>
            <w:tcW w:w="9242" w:type="dxa"/>
            <w:shd w:val="clear" w:color="auto" w:fill="548DD4"/>
            <w:vAlign w:val="center"/>
          </w:tcPr>
          <w:p w14:paraId="0CFE39DE" w14:textId="77777777" w:rsidR="00F2649E" w:rsidRPr="00F2649E" w:rsidRDefault="00F2649E" w:rsidP="00F2649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F2649E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How to use this Mapping Toolkit</w:t>
            </w:r>
          </w:p>
        </w:tc>
      </w:tr>
      <w:tr w:rsidR="00F2649E" w:rsidRPr="00F2649E" w14:paraId="318E35C4" w14:textId="77777777" w:rsidTr="00F2649E">
        <w:tc>
          <w:tcPr>
            <w:tcW w:w="9242" w:type="dxa"/>
            <w:vAlign w:val="center"/>
          </w:tcPr>
          <w:p w14:paraId="38305734" w14:textId="77777777" w:rsidR="00F2649E" w:rsidRPr="00F2649E" w:rsidRDefault="00F2649E" w:rsidP="00F2649E">
            <w:pPr>
              <w:overflowPunct/>
              <w:autoSpaceDE/>
              <w:autoSpaceDN/>
              <w:adjustRightInd/>
              <w:spacing w:before="120" w:after="120" w:line="276" w:lineRule="auto"/>
              <w:ind w:right="29"/>
              <w:jc w:val="both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</w:rPr>
            </w:pPr>
            <w:r w:rsidRPr="00F2649E">
              <w:rPr>
                <w:rFonts w:asciiTheme="minorHAnsi" w:eastAsia="Calibri" w:hAnsiTheme="minorHAnsi" w:cstheme="minorHAnsi"/>
                <w:sz w:val="22"/>
                <w:szCs w:val="22"/>
              </w:rPr>
              <w:t>Using the right hand column, indicate where in your training materials the evaluator can see the relevant criteria evidenced.</w:t>
            </w:r>
          </w:p>
        </w:tc>
      </w:tr>
    </w:tbl>
    <w:p w14:paraId="1E05321B" w14:textId="77777777" w:rsidR="00F2649E" w:rsidRPr="00F2649E" w:rsidRDefault="00F2649E" w:rsidP="00586291">
      <w:pPr>
        <w:tabs>
          <w:tab w:val="left" w:pos="907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2693"/>
      </w:tblGrid>
      <w:tr w:rsidR="00D55642" w:rsidRPr="00F2649E" w14:paraId="408E4693" w14:textId="77777777" w:rsidTr="009F41F7">
        <w:trPr>
          <w:trHeight w:val="340"/>
        </w:trPr>
        <w:tc>
          <w:tcPr>
            <w:tcW w:w="6521" w:type="dxa"/>
            <w:gridSpan w:val="2"/>
            <w:shd w:val="clear" w:color="auto" w:fill="548DD4"/>
            <w:vAlign w:val="center"/>
          </w:tcPr>
          <w:p w14:paraId="00EE5BAB" w14:textId="77777777" w:rsidR="00D55642" w:rsidRPr="00F2649E" w:rsidRDefault="00D55642" w:rsidP="001A682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Evidence/Knowledge Requirements</w:t>
            </w:r>
          </w:p>
        </w:tc>
        <w:tc>
          <w:tcPr>
            <w:tcW w:w="2693" w:type="dxa"/>
            <w:shd w:val="clear" w:color="auto" w:fill="548DD4"/>
            <w:vAlign w:val="center"/>
          </w:tcPr>
          <w:p w14:paraId="533F5AE1" w14:textId="77777777" w:rsidR="00D55642" w:rsidRPr="00F2649E" w:rsidRDefault="00D55642" w:rsidP="001A682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Mapping Evidence</w:t>
            </w:r>
          </w:p>
        </w:tc>
      </w:tr>
      <w:tr w:rsidR="00D55642" w:rsidRPr="00F2649E" w14:paraId="25DE65A7" w14:textId="77777777" w:rsidTr="00F2649E">
        <w:trPr>
          <w:trHeight w:val="2001"/>
        </w:trPr>
        <w:tc>
          <w:tcPr>
            <w:tcW w:w="567" w:type="dxa"/>
          </w:tcPr>
          <w:p w14:paraId="2D365CBB" w14:textId="77777777" w:rsidR="00D55642" w:rsidRPr="00F2649E" w:rsidRDefault="00D55642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199037EB" w14:textId="77777777" w:rsidR="00E30C59" w:rsidRPr="00F2649E" w:rsidRDefault="00E30C59" w:rsidP="00E30C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The candidate must provide practical evidence that they can demonstrate a specific set of movements for health classes, showing the Fundamentals of Correct Body alignment:</w:t>
            </w:r>
          </w:p>
          <w:p w14:paraId="4CBDFEDF" w14:textId="77777777" w:rsidR="00E30C59" w:rsidRPr="00F2649E" w:rsidRDefault="00E30C59" w:rsidP="00E30C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79C4F" w14:textId="77777777" w:rsidR="00E30C59" w:rsidRPr="00F2649E" w:rsidRDefault="00E30C59" w:rsidP="001A6822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Connection to the ground and alignment through the body</w:t>
            </w:r>
          </w:p>
          <w:p w14:paraId="1CDFE491" w14:textId="36E3626D" w:rsidR="00D55642" w:rsidRPr="00F2649E" w:rsidRDefault="00E30C59" w:rsidP="00F2649E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4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Straight and extended head and trunk (as if suspended from above)</w:t>
            </w:r>
          </w:p>
        </w:tc>
        <w:tc>
          <w:tcPr>
            <w:tcW w:w="2693" w:type="dxa"/>
          </w:tcPr>
          <w:p w14:paraId="5450411A" w14:textId="77777777" w:rsidR="00D55642" w:rsidRPr="00F2649E" w:rsidRDefault="00D55642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C59" w:rsidRPr="00F2649E" w14:paraId="5B659B86" w14:textId="77777777" w:rsidTr="00F2649E">
        <w:trPr>
          <w:trHeight w:val="142"/>
        </w:trPr>
        <w:tc>
          <w:tcPr>
            <w:tcW w:w="9214" w:type="dxa"/>
            <w:gridSpan w:val="3"/>
            <w:shd w:val="clear" w:color="auto" w:fill="DEEAF6" w:themeFill="accent1" w:themeFillTint="33"/>
          </w:tcPr>
          <w:p w14:paraId="5FEE7E06" w14:textId="77777777" w:rsidR="00E30C59" w:rsidRPr="00F2649E" w:rsidRDefault="00E30C59" w:rsidP="00E30C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i/>
                <w:sz w:val="22"/>
                <w:szCs w:val="22"/>
              </w:rPr>
              <w:t>Option 1 (and/or Option 2)</w:t>
            </w:r>
          </w:p>
        </w:tc>
      </w:tr>
      <w:tr w:rsidR="00D55642" w:rsidRPr="00F2649E" w14:paraId="22186F40" w14:textId="77777777" w:rsidTr="00F2649E">
        <w:tc>
          <w:tcPr>
            <w:tcW w:w="567" w:type="dxa"/>
          </w:tcPr>
          <w:p w14:paraId="640C3A5F" w14:textId="77777777" w:rsidR="00D55642" w:rsidRPr="00F2649E" w:rsidRDefault="00D55642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14:paraId="44282E6C" w14:textId="0AF1906B" w:rsidR="00E30C59" w:rsidRPr="00F2649E" w:rsidRDefault="00E30C59" w:rsidP="00E30C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Fundamentals of Tai Chi movement which use and incorporate not less than the 5 Steps</w:t>
            </w:r>
            <w:r w:rsidR="001A6822"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 and 4 Primary Hand P</w:t>
            </w: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ostures of the 13 Gates (see </w:t>
            </w:r>
            <w:r w:rsidR="00F2649E">
              <w:rPr>
                <w:rFonts w:asciiTheme="minorHAnsi" w:hAnsiTheme="minorHAnsi" w:cstheme="minorHAnsi"/>
                <w:sz w:val="22"/>
                <w:szCs w:val="22"/>
              </w:rPr>
              <w:t>Posture list below</w:t>
            </w: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), showing:</w:t>
            </w:r>
          </w:p>
          <w:p w14:paraId="5489ABE4" w14:textId="77777777" w:rsidR="00E30C59" w:rsidRPr="00F2649E" w:rsidRDefault="00E30C59" w:rsidP="00E30C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942EAF" w14:textId="77777777" w:rsidR="00E30C59" w:rsidRPr="00F2649E" w:rsidRDefault="00E30C59" w:rsidP="001A6822">
            <w:pPr>
              <w:numPr>
                <w:ilvl w:val="0"/>
                <w:numId w:val="26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57" w:hanging="40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Beginning movement for breath/coordination and flexion</w:t>
            </w:r>
          </w:p>
          <w:p w14:paraId="0FCFB5C9" w14:textId="77777777" w:rsidR="00E30C59" w:rsidRPr="00F2649E" w:rsidRDefault="00E30C59" w:rsidP="001A6822">
            <w:pPr>
              <w:numPr>
                <w:ilvl w:val="0"/>
                <w:numId w:val="23"/>
              </w:numPr>
              <w:tabs>
                <w:tab w:val="clear" w:pos="720"/>
                <w:tab w:val="num" w:pos="1440"/>
              </w:tabs>
              <w:overflowPunct/>
              <w:autoSpaceDE/>
              <w:autoSpaceDN/>
              <w:adjustRightInd/>
              <w:ind w:left="457" w:hanging="40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Standing and weight shifting left to right and back again</w:t>
            </w:r>
          </w:p>
          <w:p w14:paraId="2E7D9B10" w14:textId="77777777" w:rsidR="00E30C59" w:rsidRPr="00F2649E" w:rsidRDefault="00E30C59" w:rsidP="001A6822">
            <w:pPr>
              <w:numPr>
                <w:ilvl w:val="0"/>
                <w:numId w:val="24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57" w:hanging="40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Rotational movement</w:t>
            </w:r>
          </w:p>
          <w:p w14:paraId="23B293C0" w14:textId="77777777" w:rsidR="00E30C59" w:rsidRPr="00F2649E" w:rsidRDefault="00E30C59" w:rsidP="001A6822">
            <w:pPr>
              <w:numPr>
                <w:ilvl w:val="0"/>
                <w:numId w:val="25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57" w:hanging="40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Combined rotation and weight shifting</w:t>
            </w:r>
          </w:p>
          <w:p w14:paraId="14DAE58C" w14:textId="5BED3B43" w:rsidR="00E30C59" w:rsidRPr="00F2649E" w:rsidRDefault="00E30C59" w:rsidP="001A6822">
            <w:pPr>
              <w:ind w:left="457" w:hanging="40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="00F2649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264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nd </w:t>
            </w:r>
          </w:p>
          <w:p w14:paraId="2CA4F990" w14:textId="77777777" w:rsidR="00E30C59" w:rsidRPr="00F2649E" w:rsidRDefault="00E30C59" w:rsidP="001A6822">
            <w:pPr>
              <w:numPr>
                <w:ilvl w:val="0"/>
                <w:numId w:val="25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57" w:hanging="40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Demonstrate knowledge of the all 13 gates. </w:t>
            </w:r>
          </w:p>
          <w:p w14:paraId="5006CAA6" w14:textId="77777777" w:rsidR="00D55642" w:rsidRPr="00F2649E" w:rsidRDefault="00D55642" w:rsidP="001A682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992B21" w14:textId="77777777" w:rsidR="00D55642" w:rsidRPr="00F2649E" w:rsidRDefault="00D55642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C59" w:rsidRPr="00F2649E" w14:paraId="644558E0" w14:textId="77777777" w:rsidTr="00F2649E">
        <w:trPr>
          <w:trHeight w:val="199"/>
        </w:trPr>
        <w:tc>
          <w:tcPr>
            <w:tcW w:w="9214" w:type="dxa"/>
            <w:gridSpan w:val="3"/>
            <w:shd w:val="clear" w:color="auto" w:fill="DEEAF6" w:themeFill="accent1" w:themeFillTint="33"/>
          </w:tcPr>
          <w:p w14:paraId="1E70B10F" w14:textId="77777777" w:rsidR="00E30C59" w:rsidRPr="00F2649E" w:rsidRDefault="00E30C59" w:rsidP="00E30C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szCs w:val="24"/>
              </w:rPr>
            </w:pPr>
            <w:r w:rsidRPr="00F2649E">
              <w:rPr>
                <w:rFonts w:asciiTheme="minorHAnsi" w:hAnsiTheme="minorHAnsi" w:cstheme="minorHAnsi"/>
                <w:i/>
                <w:sz w:val="22"/>
                <w:szCs w:val="22"/>
              </w:rPr>
              <w:t>Option 2 (and/or Option 1)</w:t>
            </w:r>
          </w:p>
        </w:tc>
      </w:tr>
      <w:tr w:rsidR="00E30C59" w:rsidRPr="00F2649E" w14:paraId="23718C1C" w14:textId="77777777" w:rsidTr="00F2649E">
        <w:trPr>
          <w:trHeight w:val="2551"/>
        </w:trPr>
        <w:tc>
          <w:tcPr>
            <w:tcW w:w="567" w:type="dxa"/>
          </w:tcPr>
          <w:p w14:paraId="536F6DB4" w14:textId="77777777" w:rsidR="00E30C59" w:rsidRPr="00F2649E" w:rsidRDefault="00E30C59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b/>
                <w:color w:val="0066FF"/>
                <w:szCs w:val="24"/>
              </w:rPr>
            </w:pPr>
          </w:p>
        </w:tc>
        <w:tc>
          <w:tcPr>
            <w:tcW w:w="5954" w:type="dxa"/>
          </w:tcPr>
          <w:p w14:paraId="74D0748B" w14:textId="77777777" w:rsidR="00E30C59" w:rsidRPr="00F2649E" w:rsidRDefault="00E30C59" w:rsidP="00E30C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Fundamentals of a Qigong Set </w:t>
            </w:r>
          </w:p>
          <w:p w14:paraId="7C13F6BF" w14:textId="77777777" w:rsidR="001A6822" w:rsidRPr="00F2649E" w:rsidRDefault="001A6822" w:rsidP="00E30C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E0023" w14:textId="77777777" w:rsidR="00E30C59" w:rsidRPr="00F2649E" w:rsidRDefault="00E30C59" w:rsidP="001A6822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57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Precision of movement</w:t>
            </w:r>
          </w:p>
          <w:p w14:paraId="59881734" w14:textId="77777777" w:rsidR="00E30C59" w:rsidRPr="00F2649E" w:rsidRDefault="00E30C59" w:rsidP="001A6822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57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Flow</w:t>
            </w:r>
          </w:p>
          <w:p w14:paraId="54EF1396" w14:textId="77777777" w:rsidR="00E30C59" w:rsidRPr="00F2649E" w:rsidRDefault="00E30C59" w:rsidP="001A6822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57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Breathing: 2 of the following</w:t>
            </w:r>
          </w:p>
          <w:p w14:paraId="72CF3855" w14:textId="77777777" w:rsidR="00E30C59" w:rsidRPr="00F2649E" w:rsidRDefault="00E30C59" w:rsidP="001A6822">
            <w:pPr>
              <w:numPr>
                <w:ilvl w:val="2"/>
                <w:numId w:val="32"/>
              </w:numPr>
              <w:tabs>
                <w:tab w:val="clear" w:pos="2160"/>
                <w:tab w:val="num" w:pos="1800"/>
              </w:tabs>
              <w:overflowPunct/>
              <w:autoSpaceDE/>
              <w:autoSpaceDN/>
              <w:adjustRightInd/>
              <w:ind w:left="883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Diaphragmatic</w:t>
            </w:r>
          </w:p>
          <w:p w14:paraId="12B102BA" w14:textId="77777777" w:rsidR="00E30C59" w:rsidRPr="00F2649E" w:rsidRDefault="00E30C59" w:rsidP="001A6822">
            <w:pPr>
              <w:numPr>
                <w:ilvl w:val="2"/>
                <w:numId w:val="32"/>
              </w:numPr>
              <w:tabs>
                <w:tab w:val="clear" w:pos="2160"/>
                <w:tab w:val="num" w:pos="1800"/>
              </w:tabs>
              <w:overflowPunct/>
              <w:autoSpaceDE/>
              <w:autoSpaceDN/>
              <w:adjustRightInd/>
              <w:ind w:left="883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Reverse</w:t>
            </w:r>
          </w:p>
          <w:p w14:paraId="2BC25823" w14:textId="77777777" w:rsidR="001A6822" w:rsidRPr="00F2649E" w:rsidRDefault="00E30C59" w:rsidP="001A6822">
            <w:pPr>
              <w:numPr>
                <w:ilvl w:val="2"/>
                <w:numId w:val="32"/>
              </w:numPr>
              <w:tabs>
                <w:tab w:val="clear" w:pos="2160"/>
                <w:tab w:val="num" w:pos="1800"/>
              </w:tabs>
              <w:overflowPunct/>
              <w:autoSpaceDE/>
              <w:autoSpaceDN/>
              <w:adjustRightInd/>
              <w:ind w:left="883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Application of movement to breathing</w:t>
            </w:r>
          </w:p>
          <w:p w14:paraId="59BC03E4" w14:textId="77777777" w:rsidR="00E30C59" w:rsidRPr="00F2649E" w:rsidRDefault="00E30C59" w:rsidP="001A6822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457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Modifications or adaptations.</w:t>
            </w:r>
          </w:p>
          <w:p w14:paraId="1CEE1F1E" w14:textId="77777777" w:rsidR="001A6822" w:rsidRPr="00F2649E" w:rsidRDefault="001A6822" w:rsidP="001A6822">
            <w:pPr>
              <w:pStyle w:val="ListParagraph"/>
              <w:overflowPunct/>
              <w:autoSpaceDE/>
              <w:autoSpaceDN/>
              <w:adjustRightInd/>
              <w:ind w:left="45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2C7AD7" w14:textId="77777777" w:rsidR="00E30C59" w:rsidRPr="00F2649E" w:rsidRDefault="00E30C59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55642" w:rsidRPr="00F2649E" w14:paraId="2BFD95E7" w14:textId="77777777" w:rsidTr="009F41F7">
        <w:trPr>
          <w:trHeight w:val="340"/>
        </w:trPr>
        <w:tc>
          <w:tcPr>
            <w:tcW w:w="6521" w:type="dxa"/>
            <w:gridSpan w:val="2"/>
            <w:shd w:val="clear" w:color="auto" w:fill="548DD4"/>
            <w:vAlign w:val="center"/>
          </w:tcPr>
          <w:p w14:paraId="5618C757" w14:textId="77777777" w:rsidR="00D55642" w:rsidRPr="00F2649E" w:rsidRDefault="001A6822" w:rsidP="001A682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Knowledge</w:t>
            </w:r>
          </w:p>
        </w:tc>
        <w:tc>
          <w:tcPr>
            <w:tcW w:w="2693" w:type="dxa"/>
            <w:shd w:val="clear" w:color="auto" w:fill="548DD4"/>
            <w:vAlign w:val="center"/>
          </w:tcPr>
          <w:p w14:paraId="0FA44527" w14:textId="77777777" w:rsidR="00D55642" w:rsidRPr="00F2649E" w:rsidRDefault="00D55642" w:rsidP="001A682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F2649E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Mapping Evidence</w:t>
            </w:r>
          </w:p>
        </w:tc>
      </w:tr>
      <w:tr w:rsidR="00D55642" w:rsidRPr="00F2649E" w14:paraId="466D5F45" w14:textId="77777777" w:rsidTr="00F2649E">
        <w:trPr>
          <w:trHeight w:val="2269"/>
        </w:trPr>
        <w:tc>
          <w:tcPr>
            <w:tcW w:w="567" w:type="dxa"/>
          </w:tcPr>
          <w:p w14:paraId="3A6C8341" w14:textId="77777777" w:rsidR="00D55642" w:rsidRPr="00F2649E" w:rsidRDefault="00586291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2649E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14:paraId="6FF42143" w14:textId="77777777" w:rsidR="001A6822" w:rsidRPr="00F2649E" w:rsidRDefault="001A6822" w:rsidP="001A6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The candidate must provide evidence that they have knowledge of not less than 3 of the following:</w:t>
            </w:r>
          </w:p>
          <w:p w14:paraId="03AD0094" w14:textId="77777777" w:rsidR="001A6822" w:rsidRPr="00F2649E" w:rsidRDefault="001A6822" w:rsidP="001A6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BDD59" w14:textId="77777777" w:rsidR="001A6822" w:rsidRPr="00F2649E" w:rsidRDefault="001A6822" w:rsidP="001A6822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The History of Tai Chi or Qigong </w:t>
            </w:r>
          </w:p>
          <w:p w14:paraId="3F675FEC" w14:textId="77777777" w:rsidR="001A6822" w:rsidRPr="00F2649E" w:rsidRDefault="001A6822" w:rsidP="001A6822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 xml:space="preserve">The Philosophy of Tai Chi or Qigong </w:t>
            </w:r>
          </w:p>
          <w:p w14:paraId="7BD7AA3C" w14:textId="77777777" w:rsidR="001A6822" w:rsidRPr="00F2649E" w:rsidRDefault="001A6822" w:rsidP="001A6822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Form and function – both health &amp; martial</w:t>
            </w:r>
          </w:p>
          <w:p w14:paraId="1BAAC745" w14:textId="77777777" w:rsidR="001A6822" w:rsidRPr="00F2649E" w:rsidRDefault="001A6822" w:rsidP="001A6822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Visualisations associated with the movements</w:t>
            </w:r>
          </w:p>
          <w:p w14:paraId="01AB6522" w14:textId="77777777" w:rsidR="00D55642" w:rsidRPr="00F2649E" w:rsidRDefault="001A6822" w:rsidP="001A6822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The Internal energy flow of the movements</w:t>
            </w:r>
          </w:p>
        </w:tc>
        <w:tc>
          <w:tcPr>
            <w:tcW w:w="2693" w:type="dxa"/>
          </w:tcPr>
          <w:p w14:paraId="27536C45" w14:textId="77777777" w:rsidR="00D55642" w:rsidRPr="00F2649E" w:rsidRDefault="00D55642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5642" w:rsidRPr="00F2649E" w14:paraId="35AC60F0" w14:textId="77777777" w:rsidTr="00F2649E">
        <w:trPr>
          <w:trHeight w:val="1020"/>
        </w:trPr>
        <w:tc>
          <w:tcPr>
            <w:tcW w:w="567" w:type="dxa"/>
          </w:tcPr>
          <w:p w14:paraId="6CECC07E" w14:textId="77777777" w:rsidR="00D55642" w:rsidRPr="00F2649E" w:rsidRDefault="00586291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2649E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5954" w:type="dxa"/>
          </w:tcPr>
          <w:p w14:paraId="51A1873A" w14:textId="77777777" w:rsidR="00D55642" w:rsidRPr="00F2649E" w:rsidRDefault="001A6822" w:rsidP="001A68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49E">
              <w:rPr>
                <w:rFonts w:asciiTheme="minorHAnsi" w:hAnsiTheme="minorHAnsi" w:cstheme="minorHAnsi"/>
                <w:sz w:val="22"/>
                <w:szCs w:val="22"/>
              </w:rPr>
              <w:t>The candidate must show evidence that they have knowledge of all performance Health and Safety issues including client initial assessment and movement health and safety issues.</w:t>
            </w:r>
          </w:p>
        </w:tc>
        <w:tc>
          <w:tcPr>
            <w:tcW w:w="2693" w:type="dxa"/>
          </w:tcPr>
          <w:p w14:paraId="3CCD93D0" w14:textId="77777777" w:rsidR="00D55642" w:rsidRPr="00F2649E" w:rsidRDefault="00D55642" w:rsidP="00D55642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10FB0E1" w14:textId="77777777" w:rsidR="00D55642" w:rsidRPr="00F2649E" w:rsidRDefault="00D55642" w:rsidP="00D55642">
      <w:pPr>
        <w:overflowPunct/>
        <w:autoSpaceDE/>
        <w:autoSpaceDN/>
        <w:adjustRightInd/>
        <w:spacing w:after="120"/>
        <w:ind w:left="709"/>
        <w:jc w:val="both"/>
        <w:textAlignment w:val="auto"/>
        <w:rPr>
          <w:rFonts w:asciiTheme="minorHAnsi" w:hAnsiTheme="minorHAnsi" w:cstheme="minorHAnsi"/>
          <w:color w:val="000000"/>
          <w:szCs w:val="24"/>
        </w:rPr>
      </w:pPr>
    </w:p>
    <w:p w14:paraId="43F58855" w14:textId="7B83F849" w:rsidR="00932771" w:rsidRPr="00F2649E" w:rsidRDefault="00DE09B2" w:rsidP="00DE09B2">
      <w:pPr>
        <w:pStyle w:val="Heading1"/>
        <w:rPr>
          <w:rFonts w:asciiTheme="minorHAnsi" w:hAnsiTheme="minorHAnsi" w:cstheme="minorHAnsi"/>
          <w:color w:val="000000"/>
          <w:szCs w:val="24"/>
        </w:rPr>
      </w:pPr>
      <w:r w:rsidRPr="00F2649E">
        <w:rPr>
          <w:rFonts w:asciiTheme="minorHAnsi" w:hAnsiTheme="minorHAnsi" w:cstheme="minorHAnsi"/>
        </w:rPr>
        <w:t>Postures</w:t>
      </w:r>
    </w:p>
    <w:p w14:paraId="3D7BF7AD" w14:textId="77777777" w:rsidR="00932771" w:rsidRPr="00F2649E" w:rsidRDefault="00932771" w:rsidP="00DE09B2">
      <w:pPr>
        <w:spacing w:before="120"/>
        <w:rPr>
          <w:rFonts w:asciiTheme="minorHAnsi" w:hAnsiTheme="minorHAnsi" w:cstheme="minorHAnsi"/>
          <w:b/>
          <w:bCs/>
        </w:rPr>
      </w:pPr>
      <w:r w:rsidRPr="00F2649E">
        <w:rPr>
          <w:rFonts w:asciiTheme="minorHAnsi" w:hAnsiTheme="minorHAnsi" w:cstheme="minorHAnsi"/>
          <w:b/>
          <w:bCs/>
        </w:rPr>
        <w:t>The postures named above are:</w:t>
      </w:r>
    </w:p>
    <w:p w14:paraId="57D976AC" w14:textId="77777777" w:rsidR="00932771" w:rsidRPr="00F2649E" w:rsidRDefault="00932771" w:rsidP="00932771">
      <w:pPr>
        <w:rPr>
          <w:rFonts w:asciiTheme="minorHAnsi" w:hAnsiTheme="minorHAnsi" w:cstheme="minorHAnsi"/>
          <w:b/>
          <w:bCs/>
        </w:rPr>
      </w:pPr>
    </w:p>
    <w:p w14:paraId="4CAA819F" w14:textId="77777777" w:rsidR="00932771" w:rsidRPr="00F2649E" w:rsidRDefault="00586291" w:rsidP="00932771">
      <w:pPr>
        <w:rPr>
          <w:rFonts w:asciiTheme="minorHAnsi" w:hAnsiTheme="minorHAnsi" w:cstheme="minorHAnsi"/>
          <w:b/>
          <w:bCs/>
        </w:rPr>
      </w:pPr>
      <w:r w:rsidRPr="00F2649E">
        <w:rPr>
          <w:rFonts w:asciiTheme="minorHAnsi" w:hAnsiTheme="minorHAnsi" w:cstheme="minorHAnsi"/>
          <w:b/>
          <w:bCs/>
        </w:rPr>
        <w:t>5 Steps (p</w:t>
      </w:r>
      <w:r w:rsidR="00932771" w:rsidRPr="00F2649E">
        <w:rPr>
          <w:rFonts w:asciiTheme="minorHAnsi" w:hAnsiTheme="minorHAnsi" w:cstheme="minorHAnsi"/>
          <w:b/>
          <w:bCs/>
        </w:rPr>
        <w:t>art of the 13 postures):</w:t>
      </w:r>
    </w:p>
    <w:p w14:paraId="443B8222" w14:textId="77777777" w:rsidR="00932771" w:rsidRPr="00F2649E" w:rsidRDefault="00932771" w:rsidP="0093277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Forward Step</w:t>
      </w:r>
    </w:p>
    <w:p w14:paraId="39FC363B" w14:textId="77777777" w:rsidR="00932771" w:rsidRPr="00F2649E" w:rsidRDefault="00932771" w:rsidP="0093277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Backwards Step</w:t>
      </w:r>
    </w:p>
    <w:p w14:paraId="1BB95425" w14:textId="77777777" w:rsidR="00932771" w:rsidRPr="00F2649E" w:rsidRDefault="00932771" w:rsidP="0093277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Step to Left side</w:t>
      </w:r>
    </w:p>
    <w:p w14:paraId="2FDDD9B2" w14:textId="77777777" w:rsidR="00932771" w:rsidRPr="00F2649E" w:rsidRDefault="00932771" w:rsidP="0093277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Step to Right side</w:t>
      </w:r>
    </w:p>
    <w:p w14:paraId="6CF55BBA" w14:textId="77777777" w:rsidR="00932771" w:rsidRPr="00F2649E" w:rsidRDefault="00932771" w:rsidP="0093277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F2649E">
        <w:rPr>
          <w:rFonts w:asciiTheme="minorHAnsi" w:hAnsiTheme="minorHAnsi" w:cstheme="minorHAnsi"/>
        </w:rPr>
        <w:t>Central Equilibrium</w:t>
      </w:r>
    </w:p>
    <w:p w14:paraId="1BCCD526" w14:textId="77777777" w:rsidR="00932771" w:rsidRPr="00F2649E" w:rsidRDefault="00932771" w:rsidP="00932771">
      <w:pPr>
        <w:rPr>
          <w:rFonts w:asciiTheme="minorHAnsi" w:hAnsiTheme="minorHAnsi" w:cstheme="minorHAnsi"/>
        </w:rPr>
      </w:pPr>
    </w:p>
    <w:p w14:paraId="1C19DFE9" w14:textId="77777777" w:rsidR="00932771" w:rsidRPr="00F2649E" w:rsidRDefault="00932771" w:rsidP="00932771">
      <w:pPr>
        <w:rPr>
          <w:rFonts w:asciiTheme="minorHAnsi" w:hAnsiTheme="minorHAnsi" w:cstheme="minorHAnsi"/>
          <w:b/>
          <w:bCs/>
        </w:rPr>
      </w:pPr>
      <w:r w:rsidRPr="00F2649E">
        <w:rPr>
          <w:rFonts w:asciiTheme="minorHAnsi" w:hAnsiTheme="minorHAnsi" w:cstheme="minorHAnsi"/>
          <w:b/>
          <w:bCs/>
        </w:rPr>
        <w:t>4 Primary Hand Postures (part of the 13 postures):</w:t>
      </w:r>
    </w:p>
    <w:p w14:paraId="27AF9D9A" w14:textId="77777777" w:rsidR="00932771" w:rsidRPr="00F2649E" w:rsidRDefault="00932771" w:rsidP="0093277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 xml:space="preserve">Ward off left or right </w:t>
      </w:r>
    </w:p>
    <w:p w14:paraId="173DDA04" w14:textId="77777777" w:rsidR="00932771" w:rsidRPr="00F2649E" w:rsidRDefault="00932771" w:rsidP="0093277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Roll Back</w:t>
      </w:r>
    </w:p>
    <w:p w14:paraId="3AE1805A" w14:textId="77777777" w:rsidR="00932771" w:rsidRPr="00F2649E" w:rsidRDefault="00932771" w:rsidP="0093277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Press</w:t>
      </w:r>
    </w:p>
    <w:p w14:paraId="7805DFAC" w14:textId="77777777" w:rsidR="00932771" w:rsidRPr="00F2649E" w:rsidRDefault="00932771" w:rsidP="0093277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F2649E">
        <w:rPr>
          <w:rFonts w:asciiTheme="minorHAnsi" w:hAnsiTheme="minorHAnsi" w:cstheme="minorHAnsi"/>
        </w:rPr>
        <w:t>Push</w:t>
      </w:r>
    </w:p>
    <w:p w14:paraId="1462C7AB" w14:textId="77777777" w:rsidR="00932771" w:rsidRPr="00F2649E" w:rsidRDefault="00932771" w:rsidP="00932771">
      <w:pPr>
        <w:rPr>
          <w:rFonts w:asciiTheme="minorHAnsi" w:hAnsiTheme="minorHAnsi" w:cstheme="minorHAnsi"/>
        </w:rPr>
      </w:pPr>
    </w:p>
    <w:p w14:paraId="2C929A1A" w14:textId="56133274" w:rsidR="00932771" w:rsidRPr="00F2649E" w:rsidRDefault="00932771" w:rsidP="00932771">
      <w:pPr>
        <w:rPr>
          <w:rFonts w:asciiTheme="minorHAnsi" w:hAnsiTheme="minorHAnsi" w:cstheme="minorHAnsi"/>
          <w:b/>
          <w:bCs/>
        </w:rPr>
      </w:pPr>
      <w:r w:rsidRPr="00F2649E">
        <w:rPr>
          <w:rFonts w:asciiTheme="minorHAnsi" w:hAnsiTheme="minorHAnsi" w:cstheme="minorHAnsi"/>
          <w:b/>
          <w:bCs/>
        </w:rPr>
        <w:t xml:space="preserve">13 Gates/Postures (core to ALL recognised styles of </w:t>
      </w:r>
      <w:r w:rsidR="00372B11">
        <w:rPr>
          <w:rFonts w:asciiTheme="minorHAnsi" w:hAnsiTheme="minorHAnsi" w:cstheme="minorHAnsi"/>
          <w:b/>
          <w:bCs/>
        </w:rPr>
        <w:t>T</w:t>
      </w:r>
      <w:r w:rsidRPr="00F2649E">
        <w:rPr>
          <w:rFonts w:asciiTheme="minorHAnsi" w:hAnsiTheme="minorHAnsi" w:cstheme="minorHAnsi"/>
          <w:b/>
          <w:bCs/>
        </w:rPr>
        <w:t xml:space="preserve">ai </w:t>
      </w:r>
      <w:r w:rsidR="00372B11">
        <w:rPr>
          <w:rFonts w:asciiTheme="minorHAnsi" w:hAnsiTheme="minorHAnsi" w:cstheme="minorHAnsi"/>
          <w:b/>
          <w:bCs/>
        </w:rPr>
        <w:t>c</w:t>
      </w:r>
      <w:bookmarkStart w:id="0" w:name="_GoBack"/>
      <w:bookmarkEnd w:id="0"/>
      <w:r w:rsidRPr="00F2649E">
        <w:rPr>
          <w:rFonts w:asciiTheme="minorHAnsi" w:hAnsiTheme="minorHAnsi" w:cstheme="minorHAnsi"/>
          <w:b/>
          <w:bCs/>
        </w:rPr>
        <w:t>hi):</w:t>
      </w:r>
    </w:p>
    <w:p w14:paraId="0F2EAD04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 xml:space="preserve">Ward off left or right </w:t>
      </w:r>
    </w:p>
    <w:p w14:paraId="0CB03691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Roll Back</w:t>
      </w:r>
    </w:p>
    <w:p w14:paraId="5F2A106C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Press</w:t>
      </w:r>
    </w:p>
    <w:p w14:paraId="6BC4DE77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Push</w:t>
      </w:r>
    </w:p>
    <w:p w14:paraId="7A977642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Pull down</w:t>
      </w:r>
    </w:p>
    <w:p w14:paraId="1FA0CC12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Split</w:t>
      </w:r>
    </w:p>
    <w:p w14:paraId="76C19F62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Elbow</w:t>
      </w:r>
    </w:p>
    <w:p w14:paraId="7D0C726D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Shoulder</w:t>
      </w:r>
    </w:p>
    <w:p w14:paraId="618EBB4D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Forward Step</w:t>
      </w:r>
    </w:p>
    <w:p w14:paraId="3BB474FB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Backwards Step</w:t>
      </w:r>
    </w:p>
    <w:p w14:paraId="14F88C44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Step to Left side</w:t>
      </w:r>
    </w:p>
    <w:p w14:paraId="1E29C055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F2649E">
        <w:rPr>
          <w:rFonts w:asciiTheme="minorHAnsi" w:hAnsiTheme="minorHAnsi" w:cstheme="minorHAnsi"/>
          <w:bCs/>
        </w:rPr>
        <w:t>Step to Right side</w:t>
      </w:r>
    </w:p>
    <w:p w14:paraId="42C43620" w14:textId="77777777" w:rsidR="00932771" w:rsidRPr="00F2649E" w:rsidRDefault="00932771" w:rsidP="0093277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F2649E">
        <w:rPr>
          <w:rFonts w:asciiTheme="minorHAnsi" w:hAnsiTheme="minorHAnsi" w:cstheme="minorHAnsi"/>
        </w:rPr>
        <w:t>Central Equilibrium</w:t>
      </w:r>
    </w:p>
    <w:p w14:paraId="7C5D3AC5" w14:textId="77777777" w:rsidR="00932771" w:rsidRPr="00F2649E" w:rsidRDefault="00932771" w:rsidP="00932771">
      <w:pPr>
        <w:rPr>
          <w:rFonts w:asciiTheme="minorHAnsi" w:hAnsiTheme="minorHAnsi" w:cstheme="minorHAnsi"/>
        </w:rPr>
      </w:pPr>
    </w:p>
    <w:p w14:paraId="1FA48CE8" w14:textId="77777777" w:rsidR="00932771" w:rsidRPr="00F2649E" w:rsidRDefault="00932771" w:rsidP="00D55642">
      <w:pPr>
        <w:overflowPunct/>
        <w:autoSpaceDE/>
        <w:autoSpaceDN/>
        <w:adjustRightInd/>
        <w:spacing w:after="120"/>
        <w:ind w:left="709"/>
        <w:jc w:val="both"/>
        <w:textAlignment w:val="auto"/>
        <w:rPr>
          <w:rFonts w:asciiTheme="minorHAnsi" w:hAnsiTheme="minorHAnsi" w:cstheme="minorHAnsi"/>
          <w:color w:val="000000"/>
          <w:szCs w:val="24"/>
        </w:rPr>
      </w:pPr>
    </w:p>
    <w:sectPr w:rsidR="00932771" w:rsidRPr="00F2649E" w:rsidSect="009F41F7">
      <w:footerReference w:type="default" r:id="rId10"/>
      <w:pgSz w:w="11906" w:h="16838"/>
      <w:pgMar w:top="1560" w:right="1440" w:bottom="851" w:left="1440" w:header="708" w:footer="2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EE2B" w14:textId="77777777" w:rsidR="003417E6" w:rsidRDefault="003417E6" w:rsidP="00D55642">
      <w:r>
        <w:separator/>
      </w:r>
    </w:p>
  </w:endnote>
  <w:endnote w:type="continuationSeparator" w:id="0">
    <w:p w14:paraId="06FF075B" w14:textId="77777777" w:rsidR="003417E6" w:rsidRDefault="003417E6" w:rsidP="00D5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5832808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299266588"/>
          <w:docPartObj>
            <w:docPartGallery w:val="Page Numbers (Top of Page)"/>
            <w:docPartUnique/>
          </w:docPartObj>
        </w:sdtPr>
        <w:sdtEndPr/>
        <w:sdtContent>
          <w:p w14:paraId="3C8E477D" w14:textId="0076D9BE" w:rsidR="00DE09B2" w:rsidRPr="00DE09B2" w:rsidRDefault="003417E6" w:rsidP="00DE09B2">
            <w:pPr>
              <w:pStyle w:val="Foo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25984168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DE09B2" w:rsidRPr="00DE09B2">
                  <w:rPr>
                    <w:rFonts w:asciiTheme="minorHAnsi" w:hAnsiTheme="minorHAnsi" w:cstheme="minorHAnsi"/>
                    <w:sz w:val="20"/>
                  </w:rPr>
                  <w:t>©PD:Approval2018          Mapping Toolkit Tai Chi Intermediate v1/0518</w:t>
                </w:r>
              </w:sdtContent>
            </w:sdt>
            <w:r w:rsidR="00DE09B2" w:rsidRPr="00DE09B2">
              <w:rPr>
                <w:rFonts w:asciiTheme="minorHAnsi" w:hAnsiTheme="minorHAnsi" w:cstheme="minorHAnsi"/>
                <w:sz w:val="20"/>
              </w:rPr>
              <w:tab/>
            </w:r>
            <w:r w:rsidR="00DE09B2" w:rsidRPr="00DE09B2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DE09B2" w:rsidRPr="00DE09B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DE09B2" w:rsidRPr="00DE09B2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DE09B2" w:rsidRPr="00DE09B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DE09B2" w:rsidRPr="00DE09B2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DE09B2" w:rsidRPr="00DE09B2">
              <w:rPr>
                <w:rFonts w:asciiTheme="minorHAnsi" w:hAnsiTheme="minorHAnsi" w:cstheme="minorHAnsi"/>
              </w:rPr>
              <w:t>:</w:t>
            </w:r>
            <w:r w:rsidR="00DE09B2" w:rsidRPr="00DE09B2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DE09B2" w:rsidRPr="00DE09B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DE09B2" w:rsidRPr="00DE09B2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DE09B2" w:rsidRPr="00DE09B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DE09B2" w:rsidRPr="00DE09B2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00B04A" w14:textId="77777777" w:rsidR="00795AD9" w:rsidRPr="00D55642" w:rsidRDefault="00795AD9" w:rsidP="00D55642">
    <w:pPr>
      <w:pStyle w:val="Footer"/>
      <w:rPr>
        <w:rFonts w:ascii="Gill Sans MT" w:hAnsi="Gill Sans M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25FC" w14:textId="77777777" w:rsidR="003417E6" w:rsidRDefault="003417E6" w:rsidP="00D55642">
      <w:r>
        <w:separator/>
      </w:r>
    </w:p>
  </w:footnote>
  <w:footnote w:type="continuationSeparator" w:id="0">
    <w:p w14:paraId="75136DB0" w14:textId="77777777" w:rsidR="003417E6" w:rsidRDefault="003417E6" w:rsidP="00D5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DBD"/>
    <w:multiLevelType w:val="hybridMultilevel"/>
    <w:tmpl w:val="05944A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25B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51D"/>
    <w:multiLevelType w:val="hybridMultilevel"/>
    <w:tmpl w:val="BF0E07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D79"/>
    <w:multiLevelType w:val="hybridMultilevel"/>
    <w:tmpl w:val="67C6A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9A3"/>
    <w:multiLevelType w:val="hybridMultilevel"/>
    <w:tmpl w:val="B6FC52B6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369"/>
    <w:multiLevelType w:val="hybridMultilevel"/>
    <w:tmpl w:val="A794859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5AC9"/>
    <w:multiLevelType w:val="hybridMultilevel"/>
    <w:tmpl w:val="59E4F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46696"/>
    <w:multiLevelType w:val="hybridMultilevel"/>
    <w:tmpl w:val="E42E456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5DFF"/>
    <w:multiLevelType w:val="hybridMultilevel"/>
    <w:tmpl w:val="70A4DD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605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22BC9"/>
    <w:multiLevelType w:val="hybridMultilevel"/>
    <w:tmpl w:val="F78EA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715F4"/>
    <w:multiLevelType w:val="hybridMultilevel"/>
    <w:tmpl w:val="BD249B54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5BE4"/>
    <w:multiLevelType w:val="hybridMultilevel"/>
    <w:tmpl w:val="C6E01C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85334"/>
    <w:multiLevelType w:val="hybridMultilevel"/>
    <w:tmpl w:val="7DFA6416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51DCE"/>
    <w:multiLevelType w:val="hybridMultilevel"/>
    <w:tmpl w:val="5AE45F4C"/>
    <w:lvl w:ilvl="0" w:tplc="03E25B50">
      <w:numFmt w:val="bullet"/>
      <w:lvlText w:val="•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F40258"/>
    <w:multiLevelType w:val="hybridMultilevel"/>
    <w:tmpl w:val="2CA40ADE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6329"/>
    <w:multiLevelType w:val="hybridMultilevel"/>
    <w:tmpl w:val="D932E28A"/>
    <w:lvl w:ilvl="0" w:tplc="03E25B50">
      <w:numFmt w:val="bullet"/>
      <w:lvlText w:val="•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4D4FD6"/>
    <w:multiLevelType w:val="hybridMultilevel"/>
    <w:tmpl w:val="3B3CD75E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1969"/>
    <w:multiLevelType w:val="hybridMultilevel"/>
    <w:tmpl w:val="044C20B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33D38"/>
    <w:multiLevelType w:val="hybridMultilevel"/>
    <w:tmpl w:val="C0227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0A89"/>
    <w:multiLevelType w:val="hybridMultilevel"/>
    <w:tmpl w:val="6F5A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C2B93"/>
    <w:multiLevelType w:val="hybridMultilevel"/>
    <w:tmpl w:val="A620B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65A61"/>
    <w:multiLevelType w:val="hybridMultilevel"/>
    <w:tmpl w:val="172A23DC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460C"/>
    <w:multiLevelType w:val="hybridMultilevel"/>
    <w:tmpl w:val="DEBECF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75FD2"/>
    <w:multiLevelType w:val="hybridMultilevel"/>
    <w:tmpl w:val="9D52CA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30116"/>
    <w:multiLevelType w:val="hybridMultilevel"/>
    <w:tmpl w:val="975C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5670"/>
    <w:multiLevelType w:val="hybridMultilevel"/>
    <w:tmpl w:val="77F69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DB22E7"/>
    <w:multiLevelType w:val="hybridMultilevel"/>
    <w:tmpl w:val="EF426DD4"/>
    <w:lvl w:ilvl="0" w:tplc="F7DA2C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01A12"/>
    <w:multiLevelType w:val="hybridMultilevel"/>
    <w:tmpl w:val="9EDCE1C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26404"/>
    <w:multiLevelType w:val="hybridMultilevel"/>
    <w:tmpl w:val="162606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70F95"/>
    <w:multiLevelType w:val="hybridMultilevel"/>
    <w:tmpl w:val="0BD0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7DD8"/>
    <w:multiLevelType w:val="hybridMultilevel"/>
    <w:tmpl w:val="501256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A014A"/>
    <w:multiLevelType w:val="hybridMultilevel"/>
    <w:tmpl w:val="3EB0501A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E49B6"/>
    <w:multiLevelType w:val="hybridMultilevel"/>
    <w:tmpl w:val="03F2B0C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7156"/>
    <w:multiLevelType w:val="hybridMultilevel"/>
    <w:tmpl w:val="9984D3D8"/>
    <w:lvl w:ilvl="0" w:tplc="03E25B5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858EC"/>
    <w:multiLevelType w:val="hybridMultilevel"/>
    <w:tmpl w:val="19C4F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18D5"/>
    <w:multiLevelType w:val="hybridMultilevel"/>
    <w:tmpl w:val="C506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6"/>
  </w:num>
  <w:num w:numId="5">
    <w:abstractNumId w:val="19"/>
  </w:num>
  <w:num w:numId="6">
    <w:abstractNumId w:val="33"/>
  </w:num>
  <w:num w:numId="7">
    <w:abstractNumId w:val="26"/>
  </w:num>
  <w:num w:numId="8">
    <w:abstractNumId w:val="24"/>
  </w:num>
  <w:num w:numId="9">
    <w:abstractNumId w:val="11"/>
  </w:num>
  <w:num w:numId="10">
    <w:abstractNumId w:val="4"/>
  </w:num>
  <w:num w:numId="11">
    <w:abstractNumId w:val="18"/>
  </w:num>
  <w:num w:numId="12">
    <w:abstractNumId w:val="23"/>
  </w:num>
  <w:num w:numId="13">
    <w:abstractNumId w:val="34"/>
  </w:num>
  <w:num w:numId="14">
    <w:abstractNumId w:val="32"/>
  </w:num>
  <w:num w:numId="15">
    <w:abstractNumId w:val="21"/>
  </w:num>
  <w:num w:numId="16">
    <w:abstractNumId w:val="2"/>
  </w:num>
  <w:num w:numId="17">
    <w:abstractNumId w:val="31"/>
  </w:num>
  <w:num w:numId="18">
    <w:abstractNumId w:val="22"/>
  </w:num>
  <w:num w:numId="19">
    <w:abstractNumId w:val="15"/>
  </w:num>
  <w:num w:numId="20">
    <w:abstractNumId w:val="3"/>
  </w:num>
  <w:num w:numId="21">
    <w:abstractNumId w:val="30"/>
  </w:num>
  <w:num w:numId="22">
    <w:abstractNumId w:val="20"/>
  </w:num>
  <w:num w:numId="23">
    <w:abstractNumId w:val="5"/>
  </w:num>
  <w:num w:numId="24">
    <w:abstractNumId w:val="8"/>
  </w:num>
  <w:num w:numId="25">
    <w:abstractNumId w:val="7"/>
  </w:num>
  <w:num w:numId="26">
    <w:abstractNumId w:val="17"/>
  </w:num>
  <w:num w:numId="27">
    <w:abstractNumId w:val="16"/>
  </w:num>
  <w:num w:numId="28">
    <w:abstractNumId w:val="13"/>
  </w:num>
  <w:num w:numId="29">
    <w:abstractNumId w:val="0"/>
  </w:num>
  <w:num w:numId="30">
    <w:abstractNumId w:val="9"/>
  </w:num>
  <w:num w:numId="31">
    <w:abstractNumId w:val="12"/>
  </w:num>
  <w:num w:numId="32">
    <w:abstractNumId w:val="29"/>
  </w:num>
  <w:num w:numId="33">
    <w:abstractNumId w:val="14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42"/>
    <w:rsid w:val="001A6822"/>
    <w:rsid w:val="003417E6"/>
    <w:rsid w:val="00372B11"/>
    <w:rsid w:val="00586291"/>
    <w:rsid w:val="006618E7"/>
    <w:rsid w:val="00795AD9"/>
    <w:rsid w:val="00932771"/>
    <w:rsid w:val="009F41F7"/>
    <w:rsid w:val="00AE1925"/>
    <w:rsid w:val="00B37D9D"/>
    <w:rsid w:val="00CC19D4"/>
    <w:rsid w:val="00D55642"/>
    <w:rsid w:val="00DE09B2"/>
    <w:rsid w:val="00E30C59"/>
    <w:rsid w:val="00F06CD2"/>
    <w:rsid w:val="00F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9CEA"/>
  <w15:chartTrackingRefBased/>
  <w15:docId w15:val="{2A71D740-684D-479B-BDBC-9C40BE62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6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4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4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D5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642"/>
    <w:pPr>
      <w:ind w:left="720"/>
      <w:contextualSpacing/>
    </w:pPr>
  </w:style>
  <w:style w:type="paragraph" w:customStyle="1" w:styleId="Pcheading">
    <w:name w:val="Pc heading"/>
    <w:basedOn w:val="Normal"/>
    <w:rsid w:val="00932771"/>
    <w:pPr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color w:val="333399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09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F2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1661A7B8C744A999BC902E4D2C484" ma:contentTypeVersion="7" ma:contentTypeDescription="Create a new document." ma:contentTypeScope="" ma:versionID="fafc0b9071eaf66ca92c158ea235d82d">
  <xsd:schema xmlns:xsd="http://www.w3.org/2001/XMLSchema" xmlns:xs="http://www.w3.org/2001/XMLSchema" xmlns:p="http://schemas.microsoft.com/office/2006/metadata/properties" xmlns:ns2="6d58c1ac-36a8-4500-8f3d-c5eeae5cc465" xmlns:ns3="8ec39b19-c763-401e-a7b8-22abae49b90b" targetNamespace="http://schemas.microsoft.com/office/2006/metadata/properties" ma:root="true" ma:fieldsID="7152c1329d3c1a021a16a3289be7df3e" ns2:_="" ns3:_="">
    <xsd:import namespace="6d58c1ac-36a8-4500-8f3d-c5eeae5cc465"/>
    <xsd:import namespace="8ec39b19-c763-401e-a7b8-22abae49b9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8c1ac-36a8-4500-8f3d-c5eeae5cc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9b19-c763-401e-a7b8-22abae49b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582BF-5BCF-4002-8F8E-3546A1237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B8FA6-47DD-4FB9-8E4E-2B58859B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8c1ac-36a8-4500-8f3d-c5eeae5cc465"/>
    <ds:schemaRef ds:uri="8ec39b19-c763-401e-a7b8-22abae49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36810-1367-47D9-84A2-A9D49FD6A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Boyce</dc:creator>
  <cp:keywords/>
  <dc:description/>
  <cp:lastModifiedBy>Hanna Boyce</cp:lastModifiedBy>
  <cp:revision>4</cp:revision>
  <dcterms:created xsi:type="dcterms:W3CDTF">2018-09-24T13:15:00Z</dcterms:created>
  <dcterms:modified xsi:type="dcterms:W3CDTF">2018-09-24T13:36:00Z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0x01010049C1661A7B8C744A999BC902E4D2C484</vt:lpwstr>
  </property>
</Properties>
</file>